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B" w:rsidRPr="00EC7613" w:rsidRDefault="00A0785B" w:rsidP="00A0785B">
      <w:pPr>
        <w:spacing w:after="0" w:line="240" w:lineRule="auto"/>
        <w:rPr>
          <w:b/>
          <w:color w:val="FF0000"/>
        </w:rPr>
      </w:pPr>
    </w:p>
    <w:tbl>
      <w:tblPr>
        <w:tblStyle w:val="Tabelraster4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92"/>
        <w:gridCol w:w="2268"/>
        <w:gridCol w:w="2410"/>
      </w:tblGrid>
      <w:tr w:rsidR="00A048C9" w:rsidRPr="00CA61B5" w:rsidTr="00A048C9">
        <w:trPr>
          <w:trHeight w:val="1137"/>
        </w:trPr>
        <w:tc>
          <w:tcPr>
            <w:tcW w:w="2972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schoolonderdeel</w:t>
            </w:r>
          </w:p>
        </w:tc>
        <w:tc>
          <w:tcPr>
            <w:tcW w:w="1985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toets</w:t>
            </w:r>
            <w:r w:rsidRPr="00CA61B5">
              <w:rPr>
                <w:rFonts w:ascii="Calibri" w:eastAsia="Calibri" w:hAnsi="Calibri" w:cs="Times New Roman"/>
                <w:b/>
              </w:rPr>
              <w:t>vorm</w:t>
            </w:r>
            <w:proofErr w:type="spellEnd"/>
          </w:p>
        </w:tc>
        <w:tc>
          <w:tcPr>
            <w:tcW w:w="992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Niveau</w:t>
            </w:r>
          </w:p>
        </w:tc>
        <w:tc>
          <w:tcPr>
            <w:tcW w:w="2268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Resultaat + weging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Eind</w:t>
            </w:r>
            <w:r w:rsidRPr="00CA61B5">
              <w:rPr>
                <w:rFonts w:ascii="Calibri" w:eastAsia="Calibri" w:hAnsi="Calibri" w:cs="Times New Roman"/>
                <w:b/>
              </w:rPr>
              <w:t>resultaat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(gemiddeld cijfer dient minimaal 5,5 te zijn)</w:t>
            </w:r>
          </w:p>
        </w:tc>
      </w:tr>
      <w:tr w:rsidR="00A048C9" w:rsidRPr="00CA61B5" w:rsidTr="00A048C9">
        <w:trPr>
          <w:trHeight w:val="931"/>
        </w:trPr>
        <w:tc>
          <w:tcPr>
            <w:tcW w:w="2972" w:type="dxa"/>
          </w:tcPr>
          <w:p w:rsidR="00A048C9" w:rsidRPr="00A048C9" w:rsidRDefault="00A048C9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C9">
              <w:rPr>
                <w:rFonts w:ascii="Calibri" w:eastAsia="Calibri" w:hAnsi="Calibri" w:cs="Times New Roman"/>
                <w:b/>
                <w:sz w:val="20"/>
                <w:szCs w:val="20"/>
              </w:rPr>
              <w:t>Beveiliging van gebouwen</w:t>
            </w:r>
          </w:p>
        </w:tc>
        <w:tc>
          <w:tcPr>
            <w:tcW w:w="1985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  <w:tc>
          <w:tcPr>
            <w:tcW w:w="2410" w:type="dxa"/>
            <w:vMerge w:val="restart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A048C9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EC9349" wp14:editId="5FDB05E6">
                      <wp:simplePos x="0" y="0"/>
                      <wp:positionH relativeFrom="column">
                        <wp:posOffset>-1176020</wp:posOffset>
                      </wp:positionH>
                      <wp:positionV relativeFrom="paragraph">
                        <wp:posOffset>403860</wp:posOffset>
                      </wp:positionV>
                      <wp:extent cx="2482850" cy="241300"/>
                      <wp:effectExtent l="0" t="3175" r="28575" b="28575"/>
                      <wp:wrapNone/>
                      <wp:docPr id="5" name="Gelijkbenige drie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82850" cy="2413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F66F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5" o:spid="_x0000_s1026" type="#_x0000_t5" style="position:absolute;margin-left:-92.6pt;margin-top:31.8pt;width:195.5pt;height:1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" fillcolor="#bfbfbf" strokecolor="#bfbfbf" strokeweight="2pt"/>
                  </w:pict>
                </mc:Fallback>
              </mc:AlternateContent>
            </w:r>
            <w:r w:rsidRPr="00CA61B5">
              <w:rPr>
                <w:rFonts w:ascii="Calibri" w:eastAsia="Calibri" w:hAnsi="Calibri" w:cs="Times New Roman"/>
                <w:b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Gemiddeld cijfer</w:t>
            </w:r>
          </w:p>
        </w:tc>
      </w:tr>
      <w:tr w:rsidR="00A048C9" w:rsidRPr="00CA61B5" w:rsidTr="00A048C9">
        <w:trPr>
          <w:trHeight w:val="761"/>
        </w:trPr>
        <w:tc>
          <w:tcPr>
            <w:tcW w:w="2972" w:type="dxa"/>
          </w:tcPr>
          <w:p w:rsidR="00A048C9" w:rsidRPr="00A048C9" w:rsidRDefault="00A048C9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C9">
              <w:rPr>
                <w:rFonts w:ascii="Calibri" w:eastAsia="Calibri" w:hAnsi="Calibri" w:cs="Times New Roman"/>
                <w:b/>
                <w:sz w:val="20"/>
                <w:szCs w:val="20"/>
              </w:rPr>
              <w:t>Wettelijke kaders</w:t>
            </w:r>
          </w:p>
        </w:tc>
        <w:tc>
          <w:tcPr>
            <w:tcW w:w="1985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48C9" w:rsidRPr="00CA61B5" w:rsidTr="00A048C9">
        <w:trPr>
          <w:trHeight w:val="1145"/>
        </w:trPr>
        <w:tc>
          <w:tcPr>
            <w:tcW w:w="2972" w:type="dxa"/>
          </w:tcPr>
          <w:p w:rsidR="00A048C9" w:rsidRPr="00A048C9" w:rsidRDefault="00A048C9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C9">
              <w:rPr>
                <w:rFonts w:ascii="Calibri" w:eastAsia="Calibri" w:hAnsi="Calibri" w:cs="Times New Roman"/>
                <w:b/>
                <w:sz w:val="20"/>
                <w:szCs w:val="20"/>
              </w:rPr>
              <w:t>Veilig werken in de beveiliging / dienstplanning en organisatie</w:t>
            </w:r>
          </w:p>
        </w:tc>
        <w:tc>
          <w:tcPr>
            <w:tcW w:w="1985" w:type="dxa"/>
          </w:tcPr>
          <w:p w:rsidR="00A048C9" w:rsidRPr="00CA61B5" w:rsidRDefault="00A048C9" w:rsidP="00A0785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48C9" w:rsidRPr="00CA61B5" w:rsidTr="00A048C9">
        <w:trPr>
          <w:trHeight w:val="831"/>
        </w:trPr>
        <w:tc>
          <w:tcPr>
            <w:tcW w:w="2972" w:type="dxa"/>
          </w:tcPr>
          <w:p w:rsidR="00A048C9" w:rsidRPr="00A048C9" w:rsidRDefault="00A048C9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C9">
              <w:rPr>
                <w:rFonts w:ascii="Calibri" w:eastAsia="Calibri" w:hAnsi="Calibri" w:cs="Times New Roman"/>
                <w:b/>
                <w:sz w:val="20"/>
                <w:szCs w:val="20"/>
              </w:rPr>
              <w:t>leidinggeven</w:t>
            </w:r>
          </w:p>
        </w:tc>
        <w:tc>
          <w:tcPr>
            <w:tcW w:w="1985" w:type="dxa"/>
          </w:tcPr>
          <w:p w:rsidR="00A048C9" w:rsidRPr="00CA61B5" w:rsidRDefault="00A048C9" w:rsidP="00A0785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 en open vragen.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5FA7" w:rsidRDefault="00225FA7"/>
    <w:p w:rsidR="00146F59" w:rsidRDefault="00146F59" w:rsidP="00146F59">
      <w:pPr>
        <w:pStyle w:val="Geenafstand"/>
      </w:pPr>
      <w:r>
        <w:t>Om jouw s</w:t>
      </w:r>
      <w:r w:rsidR="0024228F">
        <w:t>tudievoortgang te kunnen monitoren</w:t>
      </w:r>
      <w:bookmarkStart w:id="0" w:name="_GoBack"/>
      <w:bookmarkEnd w:id="0"/>
      <w:r>
        <w:t xml:space="preserve"> voor het bindend studie advies dien je voor bovenstaande vakken een voortgangstoets te maken.</w:t>
      </w:r>
    </w:p>
    <w:p w:rsidR="00146F59" w:rsidRDefault="00146F59" w:rsidP="00146F59">
      <w:pPr>
        <w:pStyle w:val="Geenafstand"/>
      </w:pPr>
      <w:r>
        <w:t>Voor elke toets krijg je een cijfer. Om door te kunnen gaan naar het volgende leerjaar dien je een gemiddeld cijfer van 5,5 of hoger te hebben behaald.</w:t>
      </w:r>
    </w:p>
    <w:sectPr w:rsidR="00146F59" w:rsidSect="00A07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B"/>
    <w:rsid w:val="00146F59"/>
    <w:rsid w:val="00225FA7"/>
    <w:rsid w:val="0024228F"/>
    <w:rsid w:val="00A048C9"/>
    <w:rsid w:val="00A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D52"/>
  <w15:chartTrackingRefBased/>
  <w15:docId w15:val="{28F57A8E-AF6C-4B05-9F7C-FFC0331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785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next w:val="Tabelraster"/>
    <w:uiPriority w:val="59"/>
    <w:rsid w:val="00A0785B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4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Bijlsma</dc:creator>
  <cp:keywords/>
  <dc:description/>
  <cp:lastModifiedBy>Simon Bijlsma</cp:lastModifiedBy>
  <cp:revision>3</cp:revision>
  <dcterms:created xsi:type="dcterms:W3CDTF">2018-06-27T09:00:00Z</dcterms:created>
  <dcterms:modified xsi:type="dcterms:W3CDTF">2018-06-28T13:23:00Z</dcterms:modified>
</cp:coreProperties>
</file>